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49B6" w14:textId="6C6E991B" w:rsidR="005062D7" w:rsidRPr="00FE562A" w:rsidRDefault="005062D7" w:rsidP="00FE562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E562A">
        <w:rPr>
          <w:b/>
          <w:bCs/>
          <w:sz w:val="32"/>
          <w:szCs w:val="32"/>
        </w:rPr>
        <w:t>St. Bernard Retired Teachers’ Association Meeting</w:t>
      </w:r>
    </w:p>
    <w:p w14:paraId="5AE7D900" w14:textId="69F49A6A" w:rsidR="005062D7" w:rsidRPr="00FE562A" w:rsidRDefault="005062D7" w:rsidP="00FE562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E562A">
        <w:rPr>
          <w:b/>
          <w:bCs/>
          <w:sz w:val="32"/>
          <w:szCs w:val="32"/>
        </w:rPr>
        <w:t>March 31, 2023</w:t>
      </w:r>
    </w:p>
    <w:p w14:paraId="093A2BD9" w14:textId="67D4CD37" w:rsidR="005062D7" w:rsidRPr="00FE562A" w:rsidRDefault="005062D7" w:rsidP="00FE562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E562A">
        <w:rPr>
          <w:b/>
          <w:bCs/>
          <w:sz w:val="32"/>
          <w:szCs w:val="32"/>
        </w:rPr>
        <w:t>Docville Farm – Meraux, Louisiana</w:t>
      </w:r>
    </w:p>
    <w:p w14:paraId="09C4F125" w14:textId="77777777" w:rsidR="00FE562A" w:rsidRDefault="00FE562A" w:rsidP="00F31465">
      <w:pPr>
        <w:rPr>
          <w:sz w:val="20"/>
          <w:szCs w:val="20"/>
        </w:rPr>
      </w:pPr>
    </w:p>
    <w:p w14:paraId="5F6185C4" w14:textId="61B577E2" w:rsidR="00F31465" w:rsidRPr="00FE562A" w:rsidRDefault="00F31465" w:rsidP="00F31465">
      <w:r w:rsidRPr="00FE562A">
        <w:t>The meeting was called to order by the president Paul Grethel at 12:00 p.m.</w:t>
      </w:r>
    </w:p>
    <w:p w14:paraId="3B559595" w14:textId="77777777" w:rsidR="00F31465" w:rsidRPr="00FE562A" w:rsidRDefault="00F31465" w:rsidP="00F31465">
      <w:r w:rsidRPr="00FE562A">
        <w:t>The Invocation was given by Carolyn Craft.</w:t>
      </w:r>
    </w:p>
    <w:p w14:paraId="5D5845C0" w14:textId="77777777" w:rsidR="00F31465" w:rsidRPr="00FE562A" w:rsidRDefault="00F31465" w:rsidP="00F31465">
      <w:r w:rsidRPr="00FE562A">
        <w:t>Milton Boackle led the members in the Pledge of Allegiance.</w:t>
      </w:r>
    </w:p>
    <w:p w14:paraId="1E78C1AD" w14:textId="1AFC4D2E" w:rsidR="00F31465" w:rsidRPr="00FE562A" w:rsidRDefault="00F31465" w:rsidP="00F31465">
      <w:r w:rsidRPr="00FE562A">
        <w:t xml:space="preserve">Elena Valenti mentioned that there will be some job offers in New Orleans in which members might be interested </w:t>
      </w:r>
      <w:r w:rsidR="00266E89" w:rsidRPr="00FE562A">
        <w:t>and that</w:t>
      </w:r>
      <w:r w:rsidR="0076024B" w:rsidRPr="00FE562A">
        <w:t xml:space="preserve"> </w:t>
      </w:r>
      <w:r w:rsidRPr="00FE562A">
        <w:t xml:space="preserve">Paul Grethel will be getting an email and will be sending it to the members concerning these jobs. </w:t>
      </w:r>
    </w:p>
    <w:p w14:paraId="19AAC50B" w14:textId="77777777" w:rsidR="00F31465" w:rsidRPr="00FE562A" w:rsidRDefault="00F31465" w:rsidP="00F31465">
      <w:r w:rsidRPr="00FE562A">
        <w:t>The meeting was paused while members enjoyed the seafood lunch.</w:t>
      </w:r>
    </w:p>
    <w:p w14:paraId="4755FD81" w14:textId="77777777" w:rsidR="00F31465" w:rsidRPr="00FE562A" w:rsidRDefault="00F31465" w:rsidP="00F31465">
      <w:r w:rsidRPr="00FE562A">
        <w:t>After the meeting resumed, Mickey Lux, recording secretary, asked if there were any comments about the minutes, which were distributed to the membership, and there were none. A motion was made by Milton Boackle and seconded by Kitty Warner to accept the minutes as they were written. It was put to a vote of the membership, and the motion was carried.</w:t>
      </w:r>
    </w:p>
    <w:p w14:paraId="48EB14C8" w14:textId="4B5C66DA" w:rsidR="00F31465" w:rsidRPr="00FE562A" w:rsidRDefault="00F31465" w:rsidP="00F31465">
      <w:r w:rsidRPr="00FE562A">
        <w:t>The treasurer’s report was read by Rosemary Gioia.</w:t>
      </w:r>
    </w:p>
    <w:p w14:paraId="7D890B1A" w14:textId="3CD52014" w:rsidR="00F31465" w:rsidRPr="00FE562A" w:rsidRDefault="00F31465" w:rsidP="00F31465">
      <w:r w:rsidRPr="00FE562A">
        <w:t>President Grethel announced that we have 172 members in our organization</w:t>
      </w:r>
      <w:r w:rsidR="00566D07" w:rsidRPr="00FE562A">
        <w:t>.</w:t>
      </w:r>
    </w:p>
    <w:p w14:paraId="0D7BEB78" w14:textId="701EBB08" w:rsidR="00F31465" w:rsidRPr="00FE562A" w:rsidRDefault="00F31465" w:rsidP="00F31465">
      <w:r w:rsidRPr="00FE562A">
        <w:t xml:space="preserve">Milton Boackle was presented with the Retired Teacher of the Year award. </w:t>
      </w:r>
      <w:r w:rsidR="00FE562A" w:rsidRPr="00FE562A">
        <w:t>A cake was served in his honor.</w:t>
      </w:r>
    </w:p>
    <w:p w14:paraId="66051A5B" w14:textId="62CD5EA9" w:rsidR="00F31465" w:rsidRPr="00FE562A" w:rsidRDefault="00F31465" w:rsidP="00F31465">
      <w:r w:rsidRPr="00FE562A">
        <w:t>Paul Grethel announced that the officers distributed the school supplies that SBRTA members had been donating all year, to Gautier Elementary School. Gautier received $2,000.00 in school supplies and $300.00 in sports equipment from SBRTA.</w:t>
      </w:r>
    </w:p>
    <w:p w14:paraId="6CD10500" w14:textId="5566BEE0" w:rsidR="00F31465" w:rsidRPr="00FE562A" w:rsidRDefault="00F31465" w:rsidP="00F31465">
      <w:r w:rsidRPr="00FE562A">
        <w:t xml:space="preserve">He said that he has been working with Chalmette High School for the selection of the student </w:t>
      </w:r>
      <w:r w:rsidR="00FE562A" w:rsidRPr="00FE562A">
        <w:t xml:space="preserve">who will be </w:t>
      </w:r>
      <w:r w:rsidRPr="00FE562A">
        <w:t>selected to receive the scholarship that we award every year.</w:t>
      </w:r>
    </w:p>
    <w:p w14:paraId="29B9B914" w14:textId="47F7DF25" w:rsidR="00F31465" w:rsidRPr="00FE562A" w:rsidRDefault="00F31465" w:rsidP="00F31465">
      <w:r w:rsidRPr="00FE562A">
        <w:t>Rodney Watson, Executive Director of LRTA, told the members we are organizing to lobby the upcoming legislature to change the current law so that we will get COLAs on a regular basis. He</w:t>
      </w:r>
      <w:r w:rsidR="00CD1CD0" w:rsidRPr="00FE562A">
        <w:t xml:space="preserve"> told us to </w:t>
      </w:r>
      <w:r w:rsidR="00375900" w:rsidRPr="00FE562A">
        <w:t>email or call legislators to get the very important Senate Bill 18 passed.</w:t>
      </w:r>
    </w:p>
    <w:p w14:paraId="54FDF348" w14:textId="77777777" w:rsidR="00F31465" w:rsidRPr="00FE562A" w:rsidRDefault="00F31465" w:rsidP="00F31465">
      <w:r w:rsidRPr="00FE562A">
        <w:t>Cindy Franatovich spoke concerning insurance. She reminded members about Catapult and fielded insurance questions from the members.</w:t>
      </w:r>
    </w:p>
    <w:p w14:paraId="2D6AE1C8" w14:textId="2C67CCDE" w:rsidR="00F31465" w:rsidRPr="00FE562A" w:rsidRDefault="00F31465" w:rsidP="00F31465">
      <w:r w:rsidRPr="00FE562A">
        <w:t>President Grethel told members to please fill out the green personal information sheets or update them because these sheets are instrumental in choosing the winner of the Retire</w:t>
      </w:r>
      <w:r w:rsidR="004135EA" w:rsidRPr="00FE562A">
        <w:t>e</w:t>
      </w:r>
      <w:r w:rsidRPr="00FE562A">
        <w:t xml:space="preserve"> of the Year Award.  </w:t>
      </w:r>
    </w:p>
    <w:p w14:paraId="78647A36" w14:textId="77777777" w:rsidR="00F31465" w:rsidRPr="00FE562A" w:rsidRDefault="00F31465" w:rsidP="00F31465">
      <w:r w:rsidRPr="00FE562A">
        <w:t>He also reminded members to keep bringing school supplies to our meetings, and that our next meeting will be either June 16 or 23 and may be at Rocky and Carlo’s.</w:t>
      </w:r>
    </w:p>
    <w:p w14:paraId="41B1718A" w14:textId="3884A668" w:rsidR="00F31465" w:rsidRPr="00FE562A" w:rsidRDefault="00F31465" w:rsidP="00F31465">
      <w:r w:rsidRPr="00FE562A">
        <w:t>The winning tickets for the door prizes were drawn, and the winning ticket for the 50/50 Raffle was drawn. It belonged to Jan Clark, who won $120.00.</w:t>
      </w:r>
    </w:p>
    <w:p w14:paraId="4F5D81CA" w14:textId="77777777" w:rsidR="00F31465" w:rsidRPr="00FE562A" w:rsidRDefault="00F31465" w:rsidP="00F31465">
      <w:r w:rsidRPr="00FE562A">
        <w:t>The meeting was adjourned at 1:55 p.m.</w:t>
      </w:r>
    </w:p>
    <w:p w14:paraId="7EC818B1" w14:textId="7FA4063D" w:rsidR="00575384" w:rsidRPr="00FE562A" w:rsidRDefault="00FE562A" w:rsidP="00575384">
      <w:r w:rsidRPr="00FE562A">
        <w:rPr>
          <w:noProof/>
        </w:rPr>
        <w:drawing>
          <wp:anchor distT="0" distB="0" distL="114300" distR="114300" simplePos="0" relativeHeight="251658240" behindDoc="1" locked="0" layoutInCell="1" allowOverlap="1" wp14:anchorId="2758FBF3" wp14:editId="0652A47F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757218" cy="379095"/>
            <wp:effectExtent l="0" t="0" r="0" b="1905"/>
            <wp:wrapNone/>
            <wp:docPr id="339879389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79389" name="Picture 1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18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64" w:rsidRPr="00FE562A">
        <w:t xml:space="preserve">Respectfully </w:t>
      </w:r>
      <w:r w:rsidR="00F31465" w:rsidRPr="00FE562A">
        <w:t>submitted.</w:t>
      </w:r>
    </w:p>
    <w:p w14:paraId="5B0E0A80" w14:textId="3867C2AC" w:rsidR="000A7D80" w:rsidRPr="00FE562A" w:rsidRDefault="000A7D80" w:rsidP="00575384"/>
    <w:p w14:paraId="55F4717C" w14:textId="2BA22DC0" w:rsidR="00C667DA" w:rsidRPr="00FE562A" w:rsidRDefault="00B40764">
      <w:r w:rsidRPr="00FE562A">
        <w:t>Michaele A. “Mickey” Lux</w:t>
      </w:r>
    </w:p>
    <w:sectPr w:rsidR="00C667DA" w:rsidRPr="00FE562A" w:rsidSect="00FE5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D7"/>
    <w:rsid w:val="000A7D80"/>
    <w:rsid w:val="001B0F69"/>
    <w:rsid w:val="00266E89"/>
    <w:rsid w:val="002A0DD4"/>
    <w:rsid w:val="00375900"/>
    <w:rsid w:val="003A418A"/>
    <w:rsid w:val="004135EA"/>
    <w:rsid w:val="00493745"/>
    <w:rsid w:val="005062D7"/>
    <w:rsid w:val="00566D07"/>
    <w:rsid w:val="00575384"/>
    <w:rsid w:val="0076024B"/>
    <w:rsid w:val="007F4774"/>
    <w:rsid w:val="00804EC2"/>
    <w:rsid w:val="00A30DDB"/>
    <w:rsid w:val="00A31DB1"/>
    <w:rsid w:val="00AF6AF4"/>
    <w:rsid w:val="00B40764"/>
    <w:rsid w:val="00B928F4"/>
    <w:rsid w:val="00C667DA"/>
    <w:rsid w:val="00C85D3A"/>
    <w:rsid w:val="00CD1CD0"/>
    <w:rsid w:val="00E9742B"/>
    <w:rsid w:val="00F31465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51D0"/>
  <w15:chartTrackingRefBased/>
  <w15:docId w15:val="{FB360C18-7221-4828-8A0E-11F2976F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Michaele Lux</dc:creator>
  <cp:keywords/>
  <dc:description/>
  <cp:lastModifiedBy>Paul Grethel</cp:lastModifiedBy>
  <cp:revision>2</cp:revision>
  <dcterms:created xsi:type="dcterms:W3CDTF">2023-04-09T14:38:00Z</dcterms:created>
  <dcterms:modified xsi:type="dcterms:W3CDTF">2023-04-09T14:38:00Z</dcterms:modified>
</cp:coreProperties>
</file>